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/>
        <w:drawing>
          <wp:inline distT="0" distB="0" distL="19050" distR="0">
            <wp:extent cx="628650" cy="914400"/>
            <wp:effectExtent l="0" t="0" r="0" b="0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PLANILHA PARA CADASTROS DE LIVROS</w:t>
      </w:r>
      <w:r>
        <w:rPr>
          <w:rFonts w:cs="Arial" w:ascii="Arial" w:hAnsi="Arial"/>
          <w:b/>
          <w:sz w:val="28"/>
          <w:szCs w:val="28"/>
        </w:rPr>
        <w:t xml:space="preserve">  </w:t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BIBLIOTECA </w:t>
      </w:r>
      <w:r>
        <w:rPr>
          <w:rFonts w:cs="Arial" w:ascii="Arial" w:hAnsi="Arial"/>
          <w:b/>
          <w:sz w:val="28"/>
          <w:szCs w:val="28"/>
        </w:rPr>
        <w:t xml:space="preserve">MARIA APARECIDA POURCHET CAMPOS        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/>
      </w:pPr>
      <w:r>
        <w:rPr>
          <w:b/>
        </w:rPr>
        <w:t>Classificação:</w:t>
      </w:r>
      <w:r>
        <w:rPr>
          <w:b/>
          <w:sz w:val="28"/>
          <w:szCs w:val="28"/>
        </w:rPr>
        <w:t xml:space="preserve">       616.314-</w:t>
      </w:r>
      <w:r>
        <w:rPr>
          <w:b/>
          <w:sz w:val="28"/>
          <w:szCs w:val="28"/>
        </w:rPr>
        <w:t>089</w:t>
      </w:r>
      <w:r>
        <w:rPr>
          <w:b/>
          <w:sz w:val="28"/>
          <w:szCs w:val="28"/>
        </w:rPr>
        <w:t xml:space="preserve">                                  </w:t>
      </w:r>
      <w:r>
        <w:rPr>
          <w:b/>
        </w:rPr>
        <w:t>Código: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>4075</w:t>
      </w:r>
    </w:p>
    <w:p>
      <w:pPr>
        <w:pStyle w:val="Normal"/>
        <w:rPr>
          <w:b/>
          <w:b/>
        </w:rPr>
      </w:pPr>
      <w:r>
        <w:rPr>
          <w:b/>
        </w:rPr>
        <w:t xml:space="preserve"> </w:t>
      </w:r>
    </w:p>
    <w:p>
      <w:pPr>
        <w:pStyle w:val="Normal"/>
        <w:rPr/>
      </w:pPr>
      <w:r>
        <w:rPr>
          <w:b/>
        </w:rPr>
        <w:t xml:space="preserve">Cutter:         </w:t>
      </w:r>
      <w:r>
        <w:rPr>
          <w:b/>
        </w:rPr>
        <w:t>G924l</w:t>
      </w:r>
      <w:r>
        <w:rPr>
          <w:b/>
        </w:rPr>
        <w:t xml:space="preserve">                              </w:t>
      </w:r>
      <w:r>
        <w:rPr>
          <w:b/>
          <w:sz w:val="28"/>
          <w:szCs w:val="28"/>
        </w:rPr>
        <w:t xml:space="preserve">                 </w:t>
      </w:r>
      <w:r>
        <w:rPr>
          <w:b/>
        </w:rPr>
        <w:t>Data:</w:t>
      </w:r>
      <w:r>
        <w:rPr>
          <w:b/>
          <w:sz w:val="28"/>
          <w:szCs w:val="28"/>
        </w:rPr>
        <w:t xml:space="preserve"> Turma 20</w:t>
      </w:r>
      <w:r>
        <w:rPr>
          <w:b/>
          <w:sz w:val="28"/>
          <w:szCs w:val="28"/>
        </w:rPr>
        <w:t>20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 xml:space="preserve">Autor(s):  </w:t>
      </w:r>
      <w:r>
        <w:rPr>
          <w:b/>
        </w:rPr>
        <w:t>Gueiros Filho, Erick Onofre; Cruz, Vinicius Ribeiro</w:t>
      </w:r>
    </w:p>
    <w:p>
      <w:pPr>
        <w:pStyle w:val="Normal"/>
        <w:rPr>
          <w:b/>
          <w:b/>
        </w:rPr>
      </w:pPr>
      <w:r>
        <w:rPr>
          <w:b/>
        </w:rPr>
        <w:t xml:space="preserve">               </w:t>
      </w:r>
    </w:p>
    <w:p>
      <w:pPr>
        <w:pStyle w:val="Normal"/>
        <w:rPr/>
      </w:pPr>
      <w:r>
        <w:rPr>
          <w:b/>
        </w:rPr>
        <w:t xml:space="preserve">Titulo: </w:t>
      </w:r>
      <w:r>
        <w:rPr>
          <w:b/>
        </w:rPr>
        <w:t>LEUCOPLASIA ORAL MANEJADA POR ELETROCIRURGIA – UMA SÉRIE DE CASOS CLÍNICOS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Orientador(a):</w:t>
      </w:r>
      <w:r>
        <w:rPr>
          <w:b/>
          <w:sz w:val="28"/>
          <w:szCs w:val="28"/>
        </w:rPr>
        <w:t xml:space="preserve"> prof. </w:t>
      </w:r>
      <w:r>
        <w:rPr>
          <w:b/>
          <w:sz w:val="28"/>
          <w:szCs w:val="28"/>
        </w:rPr>
        <w:t>Dr. Antonio Azoubel Antunes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>Coorientador(a)</w:t>
      </w:r>
      <w:r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prof. Dr. Sérgio Bartolomeu de Farias Martorelli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>Edição:  1ª        Editora  Ed. Do Autor     Local:  Recife    Ano:  20</w:t>
      </w:r>
      <w:r>
        <w:rPr>
          <w:b/>
        </w:rPr>
        <w:t>20</w:t>
      </w:r>
      <w:r>
        <w:rPr>
          <w:b/>
        </w:rPr>
        <w:t xml:space="preserve">  Páginas:  </w:t>
      </w:r>
      <w:r>
        <w:rPr>
          <w:b/>
        </w:rPr>
        <w:t>57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Notas:  TCC – 1ª Turma graduação - 20</w:t>
      </w:r>
      <w:r>
        <w:rPr>
          <w:b/>
        </w:rPr>
        <w:t>20</w:t>
      </w:r>
    </w:p>
    <w:p>
      <w:pPr>
        <w:pStyle w:val="Normal"/>
        <w:rPr/>
      </w:pPr>
      <w:r>
        <w:rPr>
          <w:b/>
        </w:rPr>
        <w:t xml:space="preserve">           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0718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70718a"/>
    <w:rPr>
      <w:rFonts w:ascii="Tahoma" w:hAnsi="Tahoma" w:eastAsia="Times New Roman" w:cs="Tahoma"/>
      <w:sz w:val="16"/>
      <w:szCs w:val="16"/>
      <w:lang w:eastAsia="pt-BR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0718a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718a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LibreOffice/6.0.7.3$Linux_X86_64 LibreOffice_project/00m0$Build-3</Application>
  <Pages>1</Pages>
  <Words>71</Words>
  <Characters>442</Characters>
  <CharactersWithSpaces>658</CharactersWithSpaces>
  <Paragraphs>14</Paragraphs>
  <Company>FOPCB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2015-01-08T19:24:00Z</dcterms:created>
  <dc:creator>Biblioteca</dc:creator>
  <dc:description/>
  <dc:language>pt-BR</dc:language>
  <cp:lastModifiedBy/>
  <dcterms:modified xsi:type="dcterms:W3CDTF">2023-03-21T13:48:14Z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FOPCB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