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4271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P789a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Pompílio, Júlia Damasceno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ATENDIMENTO TARDIO DE PERIODONTITE APICAL CRÔNICA, CAUSADA POR TRAUMA: relato de caso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Sandra Maria Alves Sayão Maia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21</w:t>
      </w:r>
      <w:r>
        <w:rPr>
          <w:b/>
        </w:rPr>
        <w:t xml:space="preserve">  Páginas:  </w:t>
      </w:r>
      <w:r>
        <w:rPr>
          <w:b/>
        </w:rPr>
        <w:t>13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21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63</Words>
  <Characters>386</Characters>
  <CharactersWithSpaces>597</CharactersWithSpaces>
  <Paragraphs>15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2023-03-22T11:10:46Z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