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616.314-</w:t>
      </w:r>
      <w:r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4372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N935u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</w:t>
      </w:r>
      <w:r>
        <w:rPr>
          <w:b/>
          <w:sz w:val="28"/>
          <w:szCs w:val="28"/>
        </w:rPr>
        <w:t>22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Novaes, Lara Fátima Valões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O USO DA RESINA COMPOSTA PRÉ-AQUECIDA COMO AGENTE DE CIMENTAÇÃO DE RESTAURAÇÕES INDIRETAS: uma revisão de literatura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Ms. Ana Luisa Cassiano Alves Bezerra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</w:t>
      </w:r>
      <w:r>
        <w:rPr>
          <w:b/>
        </w:rPr>
        <w:t>22</w:t>
      </w:r>
      <w:r>
        <w:rPr>
          <w:b/>
        </w:rPr>
        <w:t xml:space="preserve">  Páginas:  3</w:t>
      </w:r>
      <w:r>
        <w:rPr>
          <w:b/>
        </w:rPr>
        <w:t>1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</w:t>
      </w:r>
      <w:r>
        <w:rPr>
          <w:b/>
        </w:rPr>
        <w:t>22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1</Pages>
  <Words>70</Words>
  <Characters>421</Characters>
  <CharactersWithSpaces>638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2023-03-24T13:11:55Z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