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</w:t>
      </w:r>
      <w:r>
        <w:rPr>
          <w:b/>
          <w:sz w:val="28"/>
          <w:szCs w:val="28"/>
        </w:rPr>
        <w:t>8.009.7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4356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R484a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Ribeiro, Gustavo Duarte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CONHECIMENTO DOS ACADÊMICOS DE ODONTOLOGIA ACERCA DO ENVELHECIMENTO BUCAL PRECOCE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Márcia de Almeida Durão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44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63</Words>
  <Characters>396</Characters>
  <CharactersWithSpaces>606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2023-03-24T13:21:01Z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