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616.314.</w:t>
      </w:r>
      <w:r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 xml:space="preserve">   3</w:t>
      </w:r>
      <w:r>
        <w:rPr>
          <w:b/>
          <w:sz w:val="28"/>
          <w:szCs w:val="28"/>
        </w:rPr>
        <w:t>873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S586d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9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Silva, Deborah Bezerra Sobreira da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DISTÚRBIOS COMPORTAMENTAIS E SUA RELEVÂNCIA NO DESENVOLVIMENTO DOS DISTÚRBIOS TEMPOROMANDIBULARES: uma revisão de literatura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Ms. Rita de Cássia C. Brandão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Ana Carolina Neves; Michelle Gomes do Nascimento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9</w:t>
      </w:r>
      <w:r>
        <w:rPr>
          <w:b/>
        </w:rPr>
        <w:t xml:space="preserve">  Páginas:  3</w:t>
      </w:r>
      <w:r>
        <w:rPr>
          <w:b/>
        </w:rPr>
        <w:t>6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9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75</Words>
  <Characters>474</Characters>
  <CharactersWithSpaces>698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2023-03-20T10:40:07Z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